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rPr>
          <w:rFonts w:ascii="Open Sans" w:hAnsi="Open Sans"/>
          <w:color w:val="424242"/>
        </w:rPr>
      </w:pPr>
      <w:r>
        <w:rPr>
          <w:rFonts w:ascii="Open Sans" w:hAnsi="Open Sans"/>
          <w:b/>
          <w:bCs/>
          <w:color w:val="424242"/>
          <w:sz w:val="28"/>
          <w:szCs w:val="28"/>
        </w:rPr>
        <w:t>Οδυσσέας Ανδρούτσος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 xml:space="preserve">                    Ο Οδυσσέας Ανδρούτσος κατάγεται από την Πρέβεζα ή από την Ιθάκη. </w:t>
      </w:r>
      <w:bookmarkStart w:id="0" w:name="_GoBack"/>
      <w:bookmarkEnd w:id="0"/>
      <w:r>
        <w:rPr>
          <w:rFonts w:ascii="Open Sans" w:hAnsi="Open Sans"/>
          <w:color w:val="424242"/>
        </w:rPr>
        <w:t>Γεννήθηκε μεταξύ των ετών 1788-1789. Τα χρόνια που έζησε  κατάφερε με πολλούς τρόπους να βοηθήσει την επανάσταση.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                      Λίγο πριν τον τραγικό θάνατο του Αλή Πασά Τεπελενλή το 1822 και σε συνεννόηση με αυτόν, ο Οδυσσέας Ανδρούτσος με ένα ασκέρι χιλίων πεντακοσίων ανδρών, ανεξαρτητοποιήθηκε και άρχισε ένα τρίχρονο αγώνα εναντίον των Οθωμανών. Το αποκορύφωμα των μαχών του Ανδρούτσου ήταν η ηρωική Μάχη στο Χάνι  της Γραβιάς 8 Μαϊου 1821. Με λίγους Έλληνες οχυρώθηκε μέσα στο χάνι αντιμετώπισε επιτυχώς πολλαπλάσιο στράτευμα από Οθωμανούς υπό τον Ομέρ Βρυώνη . Ύστερα από την απόκρουση των Τούρκων ο Βρυώνης έδωσε διαταγή να φέρουν κανόνια με σκοπό να γκρεμίσει το χάνι, αλλά ο Ανδρούτσος και οι συναγωνιστές του κατάφεραν να αποδράσουν μέσα στη νύχτα με ελάχιστες απώλειες. Τότε γράφτηκε και το γνωστό δημοτικό τραγούδι </w:t>
      </w:r>
      <w:r>
        <w:rPr>
          <w:rFonts w:ascii="Open Sans" w:hAnsi="Open Sans"/>
          <w:i/>
          <w:iCs/>
          <w:color w:val="424242"/>
        </w:rPr>
        <w:t>«Τ’ Αντρούτσου η μάνα χαίρεται, του Διάκου καμαρώνει. Γιατί έχουν γιους αρματολούς, και γιους καπεταναίους. Ανδρούτσος φυλάει τη Γραβιά, Διάκος την Αλαμάνα».</w:t>
      </w:r>
      <w:r>
        <w:rPr>
          <w:rFonts w:ascii="Open Sans" w:hAnsi="Open Sans"/>
          <w:color w:val="424242"/>
        </w:rPr>
        <w:t xml:space="preserve"> Στη μάχη αυτή, η στρατηγική ιδιοφυΐα του Ανδρούτσου θριάμβευσε. Έτσι δικαιωματικά κατέλαβε τη θέση του αρχηγού των όπλων της Βοιωτίας, και ουσιαστικά αυτός επηρέασε την τύχη της επαναστάσεως στην ανατολική Στερεά , κατά τα επόμενα έτη.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            Το τέλος του Οδυσσέα Ανδρούτσου  κατηγορήθηκε αδίκως από τον Ιωάννη Κωλέττη για συνδιαλλαγή με τους Τούρκους, καταδιώχθηκε και συνεθλίβη κατά τις εμφύλιες διαμάχες που ακολούθησαν. Ο Οδυσσέας  Ανδρούτσος θεωρείτε ήρωας διότι πολέμησε για την ελευθερία της πατρίδας και ήταν άλλος ένας οπλαρχηγός της επαναστάσεως του 1821.         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color w:val="424242"/>
        </w:rPr>
        <w:t>  Οδυσσέας    Ανδρούτσος                                        Το Χάνι της Γραβιάς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Ε.Π &amp; Ι.Π                                                                                                                     </w:t>
      </w:r>
    </w:p>
    <w:p w:rsidR="00557888" w:rsidRDefault="00557888" w:rsidP="00557888">
      <w:pPr>
        <w:pStyle w:val="NormalWeb"/>
        <w:shd w:val="clear" w:color="auto" w:fill="F9F9F9"/>
        <w:spacing w:before="240" w:beforeAutospacing="0" w:after="240" w:afterAutospacing="0" w:line="375" w:lineRule="atLeast"/>
        <w:jc w:val="both"/>
        <w:rPr>
          <w:rFonts w:ascii="Open Sans" w:hAnsi="Open Sans"/>
          <w:color w:val="424242"/>
        </w:rPr>
      </w:pPr>
      <w:r>
        <w:rPr>
          <w:rFonts w:ascii="Open Sans" w:hAnsi="Open Sans"/>
          <w:b/>
          <w:bCs/>
          <w:noProof/>
          <w:color w:val="424242"/>
          <w:sz w:val="28"/>
          <w:szCs w:val="28"/>
        </w:rPr>
        <w:lastRenderedPageBreak/>
        <w:drawing>
          <wp:inline distT="0" distB="0" distL="0" distR="0" wp14:anchorId="53A204D7" wp14:editId="09A08400">
            <wp:extent cx="2903220" cy="3665220"/>
            <wp:effectExtent l="0" t="0" r="0" b="0"/>
            <wp:docPr id="1" name="Picture 1" descr="Odysseas-androut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ysseas-androuts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b/>
          <w:bCs/>
          <w:noProof/>
          <w:color w:val="424242"/>
          <w:sz w:val="28"/>
          <w:szCs w:val="28"/>
        </w:rPr>
        <w:drawing>
          <wp:inline distT="0" distB="0" distL="0" distR="0" wp14:anchorId="6DF4A9F2" wp14:editId="5E28A0B9">
            <wp:extent cx="3832860" cy="2171700"/>
            <wp:effectExtent l="0" t="0" r="0" b="0"/>
            <wp:docPr id="2" name="Picture 2" descr="8 Μαΐου 1821, η Μάχη στο Χάνι της Γραβι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Μαΐου 1821, η Μάχη στο Χάνι της Γραβιά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60" w:rsidRDefault="00B35860" w:rsidP="00557888">
      <w:pPr>
        <w:jc w:val="both"/>
      </w:pPr>
    </w:p>
    <w:sectPr w:rsidR="00B35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8"/>
    <w:rsid w:val="00557888"/>
    <w:rsid w:val="00B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irini</dc:creator>
  <cp:lastModifiedBy>irini irini</cp:lastModifiedBy>
  <cp:revision>1</cp:revision>
  <dcterms:created xsi:type="dcterms:W3CDTF">2021-03-23T08:09:00Z</dcterms:created>
  <dcterms:modified xsi:type="dcterms:W3CDTF">2021-03-23T08:11:00Z</dcterms:modified>
</cp:coreProperties>
</file>